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1751548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30F679F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8553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ภูธรคง จังหวัดนครราชสีมา</w:t>
      </w:r>
    </w:p>
    <w:p w14:paraId="741EE63C" w14:textId="2059D48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8385C">
        <w:rPr>
          <w:rFonts w:ascii="TH SarabunPSK" w:hAnsi="TH SarabunPSK" w:cs="TH SarabunPSK"/>
          <w:b/>
          <w:bCs/>
          <w:sz w:val="32"/>
          <w:szCs w:val="32"/>
        </w:rPr>
        <w:t>31</w:t>
      </w:r>
      <w:r w:rsidR="002855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55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28553D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3650EF2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6AE5F31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0" w14:textId="43A18377" w:rsidR="00B03374" w:rsidRPr="0098314C" w:rsidRDefault="00D8385C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สภ.คง</w:t>
            </w:r>
          </w:p>
        </w:tc>
        <w:tc>
          <w:tcPr>
            <w:tcW w:w="990" w:type="dxa"/>
            <w:vAlign w:val="center"/>
          </w:tcPr>
          <w:p w14:paraId="741EE651" w14:textId="456BBFCB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51A995B4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71E0F4C0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E1A6C33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36B5C382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761A2A0A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4CBBD56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772B883F" w:rsidR="00B03374" w:rsidRPr="00E3572C" w:rsidRDefault="0028553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472E46B2" w:rsidR="00B03374" w:rsidRPr="0028553D" w:rsidRDefault="0028553D" w:rsidP="00AA111F">
            <w:pPr>
              <w:jc w:val="center"/>
              <w:rPr>
                <w:rFonts w:ascii="TH SarabunPSK" w:hAnsi="TH SarabunPSK" w:cs="TH SarabunPSK"/>
                <w:color w:val="FF0000"/>
                <w:szCs w:val="22"/>
                <w:cs/>
              </w:rPr>
            </w:pPr>
            <w:r w:rsidRPr="0028553D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8385C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7DCD48CA" w:rsidR="00D8385C" w:rsidRPr="0098314C" w:rsidRDefault="00D8385C" w:rsidP="00D8385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5B" w14:textId="7C550875" w:rsidR="00D8385C" w:rsidRPr="0098314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สภ.คง</w:t>
            </w:r>
          </w:p>
        </w:tc>
        <w:tc>
          <w:tcPr>
            <w:tcW w:w="990" w:type="dxa"/>
            <w:vAlign w:val="center"/>
          </w:tcPr>
          <w:p w14:paraId="741EE65C" w14:textId="4FAE08E2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6297ABC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FA5DDC9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493A68D2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60D4236B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455FA5A0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6C3D0858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1CE55F64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753A4799" w14:textId="7124E34B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8553D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8385C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70219FD3" w:rsidR="00D8385C" w:rsidRPr="0098314C" w:rsidRDefault="00D8385C" w:rsidP="00D8385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851" w:type="dxa"/>
            <w:vAlign w:val="center"/>
          </w:tcPr>
          <w:p w14:paraId="741EE666" w14:textId="71D88521" w:rsidR="00D8385C" w:rsidRPr="0098314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สภ.คง</w:t>
            </w:r>
          </w:p>
        </w:tc>
        <w:tc>
          <w:tcPr>
            <w:tcW w:w="990" w:type="dxa"/>
            <w:vAlign w:val="center"/>
          </w:tcPr>
          <w:p w14:paraId="741EE667" w14:textId="1C707278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20E42B81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56A82AE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30CCB0D4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5B62DAE8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7A74D909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4B1395F8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5E0F114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53205065" w14:textId="574EF335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8553D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8385C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140529E6" w:rsidR="00D8385C" w:rsidRPr="0098314C" w:rsidRDefault="00D8385C" w:rsidP="00D8385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5788DE19" w14:textId="055E8E54" w:rsidR="00D8385C" w:rsidRPr="0098314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สภ.คง</w:t>
            </w:r>
          </w:p>
        </w:tc>
        <w:tc>
          <w:tcPr>
            <w:tcW w:w="990" w:type="dxa"/>
            <w:vAlign w:val="center"/>
          </w:tcPr>
          <w:p w14:paraId="38BD442B" w14:textId="186A6D9B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45FB9D90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473E16CE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173ED576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23AE232B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A87F7F8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0FA7754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39F7B0D5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6AF1B146" w14:textId="0CD13FE4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8553D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8385C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8F07F93" w:rsidR="00D8385C" w:rsidRPr="0098314C" w:rsidRDefault="00D8385C" w:rsidP="00D8385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B7928B7" w14:textId="44465DA7" w:rsidR="00D8385C" w:rsidRPr="0098314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สภ.คง</w:t>
            </w:r>
          </w:p>
        </w:tc>
        <w:tc>
          <w:tcPr>
            <w:tcW w:w="990" w:type="dxa"/>
            <w:vAlign w:val="center"/>
          </w:tcPr>
          <w:p w14:paraId="721BE8FE" w14:textId="0C7085E5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3CD4F4C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3F8C886A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2106398D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6BB7DEB4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07E789F1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0AA165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1874488F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649B66CF" w14:textId="325CE00A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8553D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8385C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2AE2A86" w:rsidR="00D8385C" w:rsidRPr="0098314C" w:rsidRDefault="00D8385C" w:rsidP="00D8385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6DE840A2" w14:textId="6FC26C24" w:rsidR="00D8385C" w:rsidRPr="0098314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สภ.คง</w:t>
            </w:r>
          </w:p>
        </w:tc>
        <w:tc>
          <w:tcPr>
            <w:tcW w:w="990" w:type="dxa"/>
            <w:vAlign w:val="center"/>
          </w:tcPr>
          <w:p w14:paraId="0204680A" w14:textId="2C197819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6821265B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13D94579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784DDF96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5E87639E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0B05946B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60684AFC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CD854A" w14:textId="6D45236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5085FD80" w14:textId="7AEB8F08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8553D">
              <w:rPr>
                <w:rFonts w:ascii="TH SarabunPSK" w:hAnsi="TH SarabunPSK" w:cs="TH SarabunPSK" w:hint="cs"/>
                <w:color w:val="FF0000"/>
                <w:szCs w:val="22"/>
                <w:cs/>
              </w:rPr>
              <w:t>ไม่มีเรื่องร้องเรียน</w:t>
            </w:r>
          </w:p>
        </w:tc>
      </w:tr>
      <w:tr w:rsidR="00D8385C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8385C" w:rsidRPr="006A68A2" w:rsidRDefault="00D8385C" w:rsidP="00D838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D8385C" w:rsidRPr="00E3572C" w:rsidRDefault="00D8385C" w:rsidP="00D838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2E389FB6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438CEC1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A498838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285F0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BD2BD" w14:textId="77777777" w:rsidR="00285F05" w:rsidRDefault="00285F05" w:rsidP="00034DCE">
      <w:pPr>
        <w:spacing w:after="0" w:line="240" w:lineRule="auto"/>
      </w:pPr>
      <w:r>
        <w:separator/>
      </w:r>
    </w:p>
  </w:endnote>
  <w:endnote w:type="continuationSeparator" w:id="0">
    <w:p w14:paraId="62D7D08D" w14:textId="77777777" w:rsidR="00285F05" w:rsidRDefault="00285F0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0823E" w14:textId="77777777" w:rsidR="00285F05" w:rsidRDefault="00285F05" w:rsidP="00034DCE">
      <w:pPr>
        <w:spacing w:after="0" w:line="240" w:lineRule="auto"/>
      </w:pPr>
      <w:r>
        <w:separator/>
      </w:r>
    </w:p>
  </w:footnote>
  <w:footnote w:type="continuationSeparator" w:id="0">
    <w:p w14:paraId="669968D6" w14:textId="77777777" w:rsidR="00285F05" w:rsidRDefault="00285F0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8553D"/>
    <w:rsid w:val="00285F05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97D22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8385C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365 Pro Plus</cp:lastModifiedBy>
  <cp:revision>3</cp:revision>
  <cp:lastPrinted>2023-03-01T07:06:00Z</cp:lastPrinted>
  <dcterms:created xsi:type="dcterms:W3CDTF">2024-03-29T08:01:00Z</dcterms:created>
  <dcterms:modified xsi:type="dcterms:W3CDTF">2024-03-29T08:05:00Z</dcterms:modified>
</cp:coreProperties>
</file>